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20" w:rsidRDefault="00050AFF">
      <w:pPr>
        <w:pStyle w:val="ConsPlusNonformat"/>
        <w:spacing w:line="210" w:lineRule="exact"/>
        <w:jc w:val="center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sz w:val="24"/>
          <w:szCs w:val="24"/>
        </w:rPr>
        <w:t>ДОГОВОР N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r w:rsidR="00C11042">
        <w:rPr>
          <w:rFonts w:ascii="Times New Roman" w:hAnsi="Times New Roman" w:cs="Times New Roman"/>
          <w:bCs/>
          <w:sz w:val="24"/>
          <w:szCs w:val="24"/>
          <w:lang w:val="be-BY"/>
        </w:rPr>
        <w:t>86-04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>/</w:t>
      </w:r>
    </w:p>
    <w:p w:rsidR="00B55920" w:rsidRDefault="00050AFF">
      <w:pPr>
        <w:pStyle w:val="ConsPlusNonformat"/>
        <w:spacing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оказании услуг при реализации образовательных программ на платной основе</w:t>
      </w:r>
    </w:p>
    <w:p w:rsidR="00B55920" w:rsidRDefault="00C11042">
      <w:pPr>
        <w:pStyle w:val="ConsPlusNonformat"/>
        <w:tabs>
          <w:tab w:val="left" w:pos="7230"/>
        </w:tabs>
        <w:spacing w:before="120" w:after="120" w:line="2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29.04.2024</w:t>
      </w:r>
      <w:r w:rsidR="00050AFF">
        <w:rPr>
          <w:rFonts w:ascii="Times New Roman" w:hAnsi="Times New Roman" w:cs="Times New Roman"/>
          <w:sz w:val="24"/>
          <w:szCs w:val="24"/>
        </w:rPr>
        <w:t xml:space="preserve"> </w:t>
      </w:r>
      <w:r w:rsidR="00050AFF">
        <w:rPr>
          <w:rFonts w:ascii="Times New Roman" w:hAnsi="Times New Roman" w:cs="Times New Roman"/>
          <w:sz w:val="24"/>
          <w:szCs w:val="24"/>
        </w:rPr>
        <w:tab/>
        <w:t>Минский р-н, аг. Ждановичи</w:t>
      </w:r>
    </w:p>
    <w:p w:rsidR="00B55920" w:rsidRDefault="00A40615">
      <w:pPr>
        <w:pStyle w:val="ConsPlusNonformat"/>
        <w:spacing w:line="200" w:lineRule="exact"/>
        <w:ind w:firstLine="462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41765">
        <w:rPr>
          <w:rFonts w:ascii="Times New Roman" w:hAnsi="Times New Roman"/>
          <w:sz w:val="24"/>
          <w:szCs w:val="24"/>
        </w:rPr>
        <w:t>Учреждение дополнительного образования взрослых «Центр подготовки, повышения квалификации и переподготовки кадров Министерства лесного хозяйства Республики Беларусь»</w:t>
      </w:r>
      <w:r w:rsidR="00215F9E">
        <w:rPr>
          <w:rFonts w:ascii="Times New Roman" w:hAnsi="Times New Roman"/>
          <w:sz w:val="24"/>
          <w:szCs w:val="24"/>
        </w:rPr>
        <w:t xml:space="preserve"> в лице заместителя директора по учебно-производственной и учебной работе</w:t>
      </w:r>
      <w:r w:rsidR="00215F9E">
        <w:rPr>
          <w:rFonts w:ascii="Times New Roman" w:hAnsi="Times New Roman"/>
          <w:sz w:val="24"/>
          <w:szCs w:val="24"/>
        </w:rPr>
        <w:br/>
      </w:r>
      <w:r w:rsidR="00164DDC">
        <w:rPr>
          <w:rFonts w:ascii="Times New Roman" w:hAnsi="Times New Roman"/>
          <w:sz w:val="24"/>
          <w:szCs w:val="24"/>
        </w:rPr>
        <w:t>Мороза Виктора Ивановича</w:t>
      </w:r>
      <w:r w:rsidR="00215F9E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от </w:t>
      </w:r>
      <w:r w:rsidR="00164DDC">
        <w:rPr>
          <w:rFonts w:ascii="Times New Roman" w:hAnsi="Times New Roman"/>
          <w:sz w:val="24"/>
          <w:szCs w:val="24"/>
        </w:rPr>
        <w:t>23.04.2024</w:t>
      </w:r>
      <w:r w:rsidR="009F15B6" w:rsidRPr="009F15B6">
        <w:rPr>
          <w:rFonts w:ascii="Times New Roman" w:hAnsi="Times New Roman"/>
          <w:sz w:val="24"/>
          <w:szCs w:val="24"/>
        </w:rPr>
        <w:t xml:space="preserve"> №  08-</w:t>
      </w:r>
      <w:r w:rsidR="00164DDC">
        <w:rPr>
          <w:rFonts w:ascii="Times New Roman" w:hAnsi="Times New Roman"/>
          <w:sz w:val="24"/>
          <w:szCs w:val="24"/>
        </w:rPr>
        <w:t>18</w:t>
      </w:r>
      <w:r w:rsidR="00215F9E" w:rsidRPr="009F15B6">
        <w:rPr>
          <w:rFonts w:ascii="Times New Roman" w:hAnsi="Times New Roman"/>
          <w:sz w:val="24"/>
          <w:szCs w:val="24"/>
        </w:rPr>
        <w:t>/</w:t>
      </w:r>
      <w:r w:rsidR="00164DDC">
        <w:rPr>
          <w:rFonts w:ascii="Times New Roman" w:hAnsi="Times New Roman"/>
          <w:sz w:val="24"/>
          <w:szCs w:val="24"/>
        </w:rPr>
        <w:t>21</w:t>
      </w:r>
      <w:r w:rsidR="00215F9E" w:rsidRPr="009F15B6">
        <w:rPr>
          <w:rFonts w:ascii="Times New Roman" w:hAnsi="Times New Roman"/>
          <w:sz w:val="24"/>
          <w:szCs w:val="24"/>
        </w:rPr>
        <w:t xml:space="preserve"> им</w:t>
      </w:r>
      <w:r w:rsidR="00215F9E">
        <w:rPr>
          <w:rFonts w:ascii="Times New Roman" w:hAnsi="Times New Roman"/>
          <w:sz w:val="24"/>
          <w:szCs w:val="24"/>
        </w:rPr>
        <w:t>енуемое в дальнейшем Исполнитель, с одной стороны, и гражданин</w:t>
      </w:r>
      <w:r w:rsidR="00050AFF">
        <w:rPr>
          <w:rFonts w:ascii="Times New Roman" w:hAnsi="Times New Roman" w:cs="Times New Roman"/>
          <w:sz w:val="24"/>
          <w:szCs w:val="24"/>
        </w:rPr>
        <w:t xml:space="preserve"> </w:t>
      </w:r>
      <w:r w:rsidR="00050AFF"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</w:t>
      </w:r>
      <w:r w:rsidR="006928A1">
        <w:rPr>
          <w:rFonts w:ascii="Times New Roman" w:hAnsi="Times New Roman" w:cs="Times New Roman"/>
          <w:sz w:val="24"/>
          <w:szCs w:val="24"/>
          <w:lang w:val="be-BY"/>
        </w:rPr>
        <w:t>__________</w:t>
      </w:r>
      <w:r w:rsidR="00050AFF">
        <w:rPr>
          <w:rFonts w:ascii="Times New Roman" w:hAnsi="Times New Roman" w:cs="Times New Roman"/>
          <w:sz w:val="24"/>
          <w:szCs w:val="24"/>
          <w:lang w:val="be-BY"/>
        </w:rPr>
        <w:t>________________________</w:t>
      </w:r>
    </w:p>
    <w:p w:rsidR="00B55920" w:rsidRDefault="00050AFF">
      <w:pPr>
        <w:pStyle w:val="ConsPlusNonformat"/>
        <w:spacing w:line="200" w:lineRule="exact"/>
        <w:ind w:firstLine="4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be-BY"/>
        </w:rPr>
        <w:t>(фамилия, собственное имя, отчество (если таковое имеется)</w:t>
      </w:r>
    </w:p>
    <w:p w:rsidR="00B55920" w:rsidRDefault="00050AF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Заказчик, с другой стороны, и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</w:p>
    <w:p w:rsidR="00B55920" w:rsidRDefault="00050AF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(наименование юридического лица, фамилия, осуществляющего оплату стоимости обучения)</w:t>
      </w:r>
    </w:p>
    <w:p w:rsidR="00B55920" w:rsidRDefault="00050AF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лице________________________________________________________________________________</w:t>
      </w:r>
    </w:p>
    <w:p w:rsidR="00B55920" w:rsidRDefault="00050AFF">
      <w:pPr>
        <w:pStyle w:val="ConsPlusNonformat"/>
        <w:spacing w:line="20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(фамилия, собственное имя, отчество (если таковое имеется)</w:t>
      </w:r>
    </w:p>
    <w:p w:rsidR="00B55920" w:rsidRDefault="00050AF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</w:t>
      </w:r>
    </w:p>
    <w:p w:rsidR="00B55920" w:rsidRDefault="00050AFF">
      <w:pPr>
        <w:pStyle w:val="ConsPlusNonformat"/>
        <w:spacing w:line="200" w:lineRule="exact"/>
        <w:ind w:left="297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(устав или доверенность, дата и номер утверждения, выдачи, регистрации)</w:t>
      </w:r>
    </w:p>
    <w:p w:rsidR="00B55920" w:rsidRDefault="00050AFF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Плательщик, с третьей стороны, заключили настоящий договор о нижеследующем: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89"/>
      <w:bookmarkEnd w:id="0"/>
      <w:r>
        <w:rPr>
          <w:rFonts w:ascii="Times New Roman" w:hAnsi="Times New Roman" w:cs="Times New Roman"/>
          <w:sz w:val="24"/>
          <w:szCs w:val="24"/>
        </w:rPr>
        <w:t xml:space="preserve">1. Предметом договора является оказание следующих платных услуг в сфере образования: образовательная программа </w:t>
      </w:r>
      <w:r w:rsidRPr="00DC1DF1">
        <w:rPr>
          <w:rFonts w:ascii="Times New Roman" w:hAnsi="Times New Roman"/>
          <w:sz w:val="24"/>
          <w:szCs w:val="24"/>
        </w:rPr>
        <w:t xml:space="preserve">повышения квалификации руководящих работников и специалистов по учебной программе </w:t>
      </w:r>
      <w:r w:rsidR="000B2EB4">
        <w:rPr>
          <w:rFonts w:ascii="Times New Roman" w:hAnsi="Times New Roman"/>
          <w:sz w:val="24"/>
          <w:szCs w:val="24"/>
        </w:rPr>
        <w:t>мастеров леса</w:t>
      </w:r>
      <w:r w:rsidRPr="00DC1DF1">
        <w:rPr>
          <w:rFonts w:ascii="Times New Roman" w:hAnsi="Times New Roman"/>
          <w:sz w:val="24"/>
          <w:szCs w:val="24"/>
        </w:rPr>
        <w:t xml:space="preserve"> «</w:t>
      </w:r>
      <w:r w:rsidR="00DC1DF1" w:rsidRPr="00DC1DF1">
        <w:rPr>
          <w:rFonts w:ascii="Times New Roman" w:hAnsi="Times New Roman"/>
          <w:sz w:val="24"/>
          <w:szCs w:val="24"/>
        </w:rPr>
        <w:t>Организация работы должностных лиц государственной лесной охраны</w:t>
      </w:r>
      <w:r w:rsidRPr="00DC1DF1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Форма получения образования – очная (дневная).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Срок обучения составляет с </w:t>
      </w:r>
      <w:r w:rsidR="00C11042">
        <w:rPr>
          <w:rFonts w:ascii="Times New Roman" w:hAnsi="Times New Roman" w:cs="Times New Roman"/>
          <w:sz w:val="24"/>
          <w:szCs w:val="24"/>
          <w:lang w:val="be-BY"/>
        </w:rPr>
        <w:t>29.04.2024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11042">
        <w:rPr>
          <w:rFonts w:ascii="Times New Roman" w:hAnsi="Times New Roman" w:cs="Times New Roman"/>
          <w:sz w:val="24"/>
          <w:szCs w:val="24"/>
          <w:lang w:val="be-BY"/>
        </w:rPr>
        <w:t>10.05.2024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Дата начала образовательного процесса в учебной группе определяется сроками комплектования учебной группы, но не позднее </w:t>
      </w:r>
      <w:r w:rsidR="00C11042">
        <w:rPr>
          <w:rFonts w:ascii="Times New Roman" w:hAnsi="Times New Roman" w:cs="Times New Roman"/>
          <w:sz w:val="24"/>
          <w:szCs w:val="24"/>
        </w:rPr>
        <w:t>29.04.2024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</w:t>
      </w:r>
      <w:r w:rsidR="006928A1" w:rsidRPr="006928A1">
        <w:rPr>
          <w:rFonts w:ascii="Times New Roman" w:hAnsi="Times New Roman" w:cs="Times New Roman"/>
          <w:sz w:val="24"/>
          <w:szCs w:val="24"/>
        </w:rPr>
        <w:t>302</w:t>
      </w:r>
      <w:r w:rsidR="00520FD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6928A1">
        <w:rPr>
          <w:rFonts w:ascii="Times New Roman" w:hAnsi="Times New Roman" w:cs="Times New Roman"/>
          <w:sz w:val="24"/>
          <w:szCs w:val="24"/>
        </w:rPr>
        <w:t>Триста два</w:t>
      </w:r>
      <w:r w:rsidR="00520FD7">
        <w:rPr>
          <w:rFonts w:ascii="Times New Roman" w:hAnsi="Times New Roman" w:cs="Times New Roman"/>
          <w:sz w:val="24"/>
          <w:szCs w:val="24"/>
        </w:rPr>
        <w:t xml:space="preserve"> белорусских рубл</w:t>
      </w:r>
      <w:r w:rsidR="006928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00 копеек).</w:t>
      </w:r>
      <w:r w:rsidR="00C1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10"/>
      <w:bookmarkEnd w:id="1"/>
      <w:r>
        <w:rPr>
          <w:rFonts w:ascii="Times New Roman" w:hAnsi="Times New Roman" w:cs="Times New Roman"/>
          <w:sz w:val="24"/>
          <w:szCs w:val="24"/>
        </w:rPr>
        <w:t>6. Порядок изменения стоимости обучения.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стоимости обучения утверждается приказом руководителя Исполнителя, который в течение 7 календарных дней доводится до сведения Заказчика и Плательщика. В случае изменения стоимости обучения Плательщик производит доплату разницы в стоимости не позднее 10 дней со дня издания соответствующего приказа Исполнителем.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23"/>
      <w:bookmarkEnd w:id="2"/>
      <w:r>
        <w:rPr>
          <w:rFonts w:ascii="Times New Roman" w:hAnsi="Times New Roman" w:cs="Times New Roman"/>
          <w:sz w:val="24"/>
          <w:szCs w:val="24"/>
        </w:rPr>
        <w:t>7. Порядок расчетов за обучение.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обучение на основании настоящего договора осуществляется Плательщиком в виде 100% оплаты на текущий (расчетный) счет BY22 AKBB 36329000001695600000 Минское областное управление № 500 ОАО «АСБ Беларусбанк», г. Минск, пр-т Дзержинского, 69, к.1, ВІС AKBBBY2Х Исполнителя с обязательным указанием реквизитов (оплата обучение Ф.И.О. заказчика, должность, срок получения образования) в течение 10 банковских дней со дня начала обучения.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_______________________________________________________.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Права и обязанности сторон: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Исполнитель имеет право определять самостоятельно формы, методы и способы осуществления образовательного процесса;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Исполнитель обязуется 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Заказчик имеет право на получение образования в соответствии с пунктом 1 настоящего договора;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Заказчик обязуется: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программы, программы воспитания;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оплату стоимости обучения в сроки, установленные в пункте 7 настоящего договора;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Плательщик имеет право получать от Исполнителя сведения о результатах обучения Заказчика;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Плательщик обязуется осуществлять оплату за обучение в сроки, установленные в пункте 7 настоящего договора.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Ответственность сторон: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за неисполнение или ненадлежащее исполнение своих обязательств по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настоящему договору стороны несут ответственность в соответствии с законодательством;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 нарушении сроков оплаты, предусмотренных пунктами 6 и 7 настоящего договора, Плательщик выплачивает пеню в размере 0,1% от суммы просроченных платежей за каждый день просрочки.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Заказчик несет ответственность перед Исполнителем за причинение вреда имуществу Исполнителя в соответствии с законодательством.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Дополнительные условия договора (по договоренности сторон): 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При отчислении Заказчика по основаниям, предусмотренным статьей 68 пунктами 5.5, 5.13, 5.16, 5.17 Кодекса Республики Беларусь об образовании, денежные средства, уплаченные за оказание услуг по настоящему договору, возврату не подлежат; 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Подтверждением выполнения сторонами своих обязательств является подписание в </w:t>
      </w:r>
      <w:r>
        <w:rPr>
          <w:rFonts w:ascii="Times New Roman" w:hAnsi="Times New Roman" w:cs="Times New Roman"/>
          <w:sz w:val="24"/>
          <w:szCs w:val="24"/>
        </w:rPr>
        <w:lastRenderedPageBreak/>
        <w:t>течение 10 календарных дней по окончании обучения Заказчика акта приемки-сдачи оказанных услуг. В случае неподписания акта приемки-сдачи оказанных услуг в установленный срок, без направления мотивированного отказа, акт приемки-сдачи считается подписанным;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Стороны признают юридическую силу документов, переданных посредством факсимильной связи либо электронной почты при наличии хотя бы одной оригинальной подписи и оттиска печати при обязательном последующем обмене оригиналами в течение 30 календарных дней с даты их подписания;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Заказчик обязан осуществлять обработку персональных данных Исполнителя, полученных им при заключении и исполнении настоящего договора, непосредственно для достижения целей договора, не допускать распространения таких персональных данных и предоставления их иным лицам, если иное не определено законодательством;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Исполнитель обязан осуществлять обработку персональных данных Заказчика и работников Плательщика, полученных им при заключении и исполнении настоящего договора, непосредственно для достижения целей договора, не допускать распространения таких персональных данных и предоставления их иным лицам, если иное не определено законодательством;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Антикоррупционная оговорка: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 своих обязанностей по договору Стороны обязуются не допускать действий коррупционной направленности;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Заключительные положения: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настоящий договор составлен в трех экземплярах, имеющих одинаковую юридическую силу, по одному для каждой из сторон;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договор вступает в силу со дня его подписания сторонами и действует до исполнения сторонами своих обязательств;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договор изменяется и расторгается в соответствии с законодательством;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вносимые изменения (дополнения) оформляются дополнительными соглашениями;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B55920" w:rsidRDefault="00050AFF">
      <w:pPr>
        <w:pStyle w:val="ConsPlusNonformat"/>
        <w:spacing w:line="200" w:lineRule="exac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Адреса, реквизиты и подписи сторон: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3439"/>
        <w:gridCol w:w="3439"/>
      </w:tblGrid>
      <w:tr w:rsidR="00B55920" w:rsidTr="000A35AB">
        <w:trPr>
          <w:jc w:val="center"/>
        </w:trPr>
        <w:tc>
          <w:tcPr>
            <w:tcW w:w="34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920" w:rsidRDefault="00050AFF">
            <w:pPr>
              <w:pStyle w:val="ConsPlusNormal"/>
              <w:spacing w:line="210" w:lineRule="exact"/>
              <w:ind w:left="42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55920" w:rsidRDefault="00734EBE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4EB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Учреждение дополнительного образования взрослых «Центр подготовки, повышения квалификации и переподготовки кадров Министерства лесного хозяйства Республики Беларусь»</w:t>
            </w:r>
            <w:r w:rsidR="00050AF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B55920" w:rsidRDefault="00050AFF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Местонахождение: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 w:rsidR="000B2EB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Минская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обл., Минский р-н, аг. Ждановичи, ул. Парковая 26, +375175660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080 </w:t>
            </w:r>
          </w:p>
          <w:p w:rsidR="00B55920" w:rsidRDefault="00050AFF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Банковские реквизиты:</w:t>
            </w:r>
          </w:p>
          <w:p w:rsidR="00B55920" w:rsidRDefault="00050AFF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расчетный счет BY22 AKBB 36329000001695600000 Минское областное управление № 500 ОАО «АСБ Беларусбанк», г. Минск, пр-т Дзержинского, 69, к.1, ВІС AKBBBY2Х УНП 690034595 ОКПО 29128844</w:t>
            </w:r>
          </w:p>
          <w:p w:rsidR="00B55920" w:rsidRDefault="00B55920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9E" w:rsidRDefault="00215F9E" w:rsidP="00215F9E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учебно-производственной и учебной работе</w:t>
            </w:r>
          </w:p>
          <w:p w:rsidR="00215F9E" w:rsidRDefault="00215F9E" w:rsidP="00215F9E">
            <w:pPr>
              <w:pStyle w:val="ConsPlusNormal"/>
              <w:spacing w:line="210" w:lineRule="exact"/>
              <w:ind w:left="84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164DDC" w:rsidP="00215F9E">
            <w:pPr>
              <w:pStyle w:val="ConsPlusNormal"/>
              <w:spacing w:line="210" w:lineRule="exact"/>
              <w:ind w:left="42"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В.И.</w:t>
            </w:r>
          </w:p>
          <w:p w:rsidR="00B55920" w:rsidRDefault="00050AFF">
            <w:pPr>
              <w:pStyle w:val="ConsPlusNormal"/>
              <w:spacing w:line="210" w:lineRule="exact"/>
              <w:ind w:left="42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55920" w:rsidRDefault="00050AFF">
            <w:pPr>
              <w:pStyle w:val="ConsPlusNormal"/>
              <w:spacing w:line="210" w:lineRule="exact"/>
              <w:ind w:left="42" w:right="78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  <w:tc>
          <w:tcPr>
            <w:tcW w:w="34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920" w:rsidRDefault="00050AFF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B55920" w:rsidRDefault="00050AFF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55920" w:rsidRDefault="00050AFF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собственное имя,</w:t>
            </w:r>
          </w:p>
          <w:p w:rsidR="00B55920" w:rsidRDefault="00050AFF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55920" w:rsidRPr="006928A1" w:rsidRDefault="00050AFF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28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отчество (если таковое имеется)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жительства: ___________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9F15B6" w:rsidRDefault="009F15B6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F15B6" w:rsidRDefault="009F15B6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________________________________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vertAlign w:val="subscript"/>
              </w:rPr>
              <w:t>(вид документа, серия (при наличии), номер, дата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vertAlign w:val="subscript"/>
              </w:rPr>
              <w:t>выдачи, наименование или код государственного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vertAlign w:val="subscript"/>
              </w:rPr>
              <w:t>органа, его выдавшего, 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 (при наличии)</w:t>
            </w:r>
          </w:p>
          <w:p w:rsidR="00B55920" w:rsidRDefault="000A35AB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55920" w:rsidRDefault="00B55920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36"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0A" w:rsidRDefault="00E2160A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0A35AB" w:rsidRDefault="000A35AB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</w:t>
            </w:r>
            <w:r w:rsidR="006928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</w:t>
            </w:r>
          </w:p>
          <w:p w:rsidR="00B55920" w:rsidRDefault="00050AFF">
            <w:pPr>
              <w:pStyle w:val="ConsPlusNormal"/>
              <w:spacing w:line="210" w:lineRule="exact"/>
              <w:ind w:left="36" w:right="8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  <w:tc>
          <w:tcPr>
            <w:tcW w:w="34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920" w:rsidRDefault="00050AFF">
            <w:pPr>
              <w:pStyle w:val="ConsPlusNormal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  <w:p w:rsidR="00B55920" w:rsidRDefault="00050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__________________________________________</w:t>
            </w:r>
          </w:p>
          <w:p w:rsidR="00B55920" w:rsidRPr="006928A1" w:rsidRDefault="00050AFF" w:rsidP="0069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28A1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юридического лица)</w:t>
            </w:r>
          </w:p>
          <w:p w:rsidR="00B55920" w:rsidRDefault="00050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Местонахождение:__________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68" w:rsidRDefault="00621468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собственное имя, отчество (если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таковое имеется))</w:t>
            </w:r>
          </w:p>
          <w:p w:rsidR="00B55920" w:rsidRDefault="00B55920">
            <w:pPr>
              <w:pStyle w:val="ConsPlusNormal"/>
              <w:spacing w:line="210" w:lineRule="exact"/>
              <w:ind w:left="97" w:right="6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55920" w:rsidRDefault="00050AFF">
            <w:pPr>
              <w:pStyle w:val="ConsPlusNormal"/>
              <w:spacing w:line="210" w:lineRule="exact"/>
              <w:ind w:left="97" w:right="65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</w:tr>
    </w:tbl>
    <w:p w:rsidR="00832F19" w:rsidRPr="00F109A9" w:rsidRDefault="00832F19" w:rsidP="00832F19">
      <w:pPr>
        <w:tabs>
          <w:tab w:val="left" w:pos="2268"/>
          <w:tab w:val="left" w:pos="2694"/>
          <w:tab w:val="left" w:pos="4253"/>
        </w:tabs>
        <w:spacing w:after="80" w:line="240" w:lineRule="auto"/>
        <w:ind w:left="142"/>
        <w:rPr>
          <w:rFonts w:ascii="Times New Roman" w:hAnsi="Times New Roman"/>
          <w:color w:val="FFFFFF" w:themeColor="background1"/>
        </w:rPr>
      </w:pPr>
      <w:r w:rsidRPr="00F109A9">
        <w:rPr>
          <w:rFonts w:ascii="Times New Roman" w:hAnsi="Times New Roman"/>
          <w:color w:val="FFFFFF" w:themeColor="background1"/>
        </w:rPr>
        <w:t>СОГЛАСОВАНО:</w:t>
      </w:r>
    </w:p>
    <w:sectPr w:rsidR="00832F19" w:rsidRPr="00F109A9" w:rsidSect="00F109A9">
      <w:pgSz w:w="11906" w:h="16838" w:code="9"/>
      <w:pgMar w:top="510" w:right="45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20" w:rsidRDefault="00050AFF">
      <w:pPr>
        <w:spacing w:line="240" w:lineRule="auto"/>
      </w:pPr>
      <w:r>
        <w:separator/>
      </w:r>
    </w:p>
  </w:endnote>
  <w:endnote w:type="continuationSeparator" w:id="0">
    <w:p w:rsidR="00B55920" w:rsidRDefault="00050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20" w:rsidRDefault="00050AFF">
      <w:pPr>
        <w:spacing w:after="0"/>
      </w:pPr>
      <w:r>
        <w:separator/>
      </w:r>
    </w:p>
  </w:footnote>
  <w:footnote w:type="continuationSeparator" w:id="0">
    <w:p w:rsidR="00B55920" w:rsidRDefault="00050A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E9"/>
    <w:rsid w:val="00031B0D"/>
    <w:rsid w:val="000459C1"/>
    <w:rsid w:val="0004651F"/>
    <w:rsid w:val="00046E12"/>
    <w:rsid w:val="00050AFF"/>
    <w:rsid w:val="00060A18"/>
    <w:rsid w:val="000613DA"/>
    <w:rsid w:val="00085A46"/>
    <w:rsid w:val="000976EC"/>
    <w:rsid w:val="000A35AB"/>
    <w:rsid w:val="000B2EB4"/>
    <w:rsid w:val="000E0F9A"/>
    <w:rsid w:val="000F4FD2"/>
    <w:rsid w:val="00115C5A"/>
    <w:rsid w:val="00122EBB"/>
    <w:rsid w:val="00154EE8"/>
    <w:rsid w:val="001569E9"/>
    <w:rsid w:val="00164DDC"/>
    <w:rsid w:val="00175733"/>
    <w:rsid w:val="00190E75"/>
    <w:rsid w:val="00193F77"/>
    <w:rsid w:val="001A5133"/>
    <w:rsid w:val="001D1CA2"/>
    <w:rsid w:val="001F053E"/>
    <w:rsid w:val="0020415B"/>
    <w:rsid w:val="002060FE"/>
    <w:rsid w:val="002131AE"/>
    <w:rsid w:val="00215F9E"/>
    <w:rsid w:val="00221DC9"/>
    <w:rsid w:val="002467A8"/>
    <w:rsid w:val="00252D78"/>
    <w:rsid w:val="00261ADD"/>
    <w:rsid w:val="0028310F"/>
    <w:rsid w:val="00283B39"/>
    <w:rsid w:val="002B46AA"/>
    <w:rsid w:val="002C6F31"/>
    <w:rsid w:val="002E0387"/>
    <w:rsid w:val="002E0E7F"/>
    <w:rsid w:val="002F0EF6"/>
    <w:rsid w:val="00302744"/>
    <w:rsid w:val="003170FD"/>
    <w:rsid w:val="00321AC1"/>
    <w:rsid w:val="003319F5"/>
    <w:rsid w:val="0038682A"/>
    <w:rsid w:val="00391020"/>
    <w:rsid w:val="004039E8"/>
    <w:rsid w:val="004268A6"/>
    <w:rsid w:val="00433E62"/>
    <w:rsid w:val="00475D70"/>
    <w:rsid w:val="004A12C3"/>
    <w:rsid w:val="0050662E"/>
    <w:rsid w:val="00520FD7"/>
    <w:rsid w:val="00536833"/>
    <w:rsid w:val="00537812"/>
    <w:rsid w:val="00563B95"/>
    <w:rsid w:val="00591903"/>
    <w:rsid w:val="005A246F"/>
    <w:rsid w:val="005C0BFF"/>
    <w:rsid w:val="005C7D52"/>
    <w:rsid w:val="005E72DA"/>
    <w:rsid w:val="0060208E"/>
    <w:rsid w:val="00610FF3"/>
    <w:rsid w:val="00621468"/>
    <w:rsid w:val="00651B29"/>
    <w:rsid w:val="0068449B"/>
    <w:rsid w:val="00690471"/>
    <w:rsid w:val="006928A1"/>
    <w:rsid w:val="006A34ED"/>
    <w:rsid w:val="006B251B"/>
    <w:rsid w:val="006D125D"/>
    <w:rsid w:val="00716900"/>
    <w:rsid w:val="00734EBE"/>
    <w:rsid w:val="00755009"/>
    <w:rsid w:val="00782BB7"/>
    <w:rsid w:val="007A7BF1"/>
    <w:rsid w:val="007D3198"/>
    <w:rsid w:val="007F6874"/>
    <w:rsid w:val="00817CFE"/>
    <w:rsid w:val="00820A22"/>
    <w:rsid w:val="00832F19"/>
    <w:rsid w:val="00853654"/>
    <w:rsid w:val="00883844"/>
    <w:rsid w:val="00887868"/>
    <w:rsid w:val="008B302F"/>
    <w:rsid w:val="008F66FA"/>
    <w:rsid w:val="0090748F"/>
    <w:rsid w:val="00937804"/>
    <w:rsid w:val="00977344"/>
    <w:rsid w:val="00987F90"/>
    <w:rsid w:val="009B6BE0"/>
    <w:rsid w:val="009C69B4"/>
    <w:rsid w:val="009E5B06"/>
    <w:rsid w:val="009F15B6"/>
    <w:rsid w:val="00A0345F"/>
    <w:rsid w:val="00A15E5F"/>
    <w:rsid w:val="00A40615"/>
    <w:rsid w:val="00A80A2D"/>
    <w:rsid w:val="00AC3729"/>
    <w:rsid w:val="00AE7F0D"/>
    <w:rsid w:val="00AF296B"/>
    <w:rsid w:val="00B047CF"/>
    <w:rsid w:val="00B17DF4"/>
    <w:rsid w:val="00B20135"/>
    <w:rsid w:val="00B20829"/>
    <w:rsid w:val="00B55445"/>
    <w:rsid w:val="00B55920"/>
    <w:rsid w:val="00B77E2A"/>
    <w:rsid w:val="00B91567"/>
    <w:rsid w:val="00BC1F6E"/>
    <w:rsid w:val="00C11042"/>
    <w:rsid w:val="00C72DFD"/>
    <w:rsid w:val="00C80A51"/>
    <w:rsid w:val="00CA5023"/>
    <w:rsid w:val="00CB6DE4"/>
    <w:rsid w:val="00D12BA8"/>
    <w:rsid w:val="00D242A4"/>
    <w:rsid w:val="00D32E46"/>
    <w:rsid w:val="00D7170C"/>
    <w:rsid w:val="00D8172A"/>
    <w:rsid w:val="00DB4D1C"/>
    <w:rsid w:val="00DC1DF1"/>
    <w:rsid w:val="00DD6F09"/>
    <w:rsid w:val="00DE72DC"/>
    <w:rsid w:val="00DE7311"/>
    <w:rsid w:val="00E2160A"/>
    <w:rsid w:val="00EC40C0"/>
    <w:rsid w:val="00ED24F7"/>
    <w:rsid w:val="00F109A9"/>
    <w:rsid w:val="00F3441F"/>
    <w:rsid w:val="00F36A6F"/>
    <w:rsid w:val="00FA3B4C"/>
    <w:rsid w:val="00FA6736"/>
    <w:rsid w:val="00FB237E"/>
    <w:rsid w:val="00FF1AC1"/>
    <w:rsid w:val="00FF51E4"/>
    <w:rsid w:val="136E2814"/>
    <w:rsid w:val="49E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2225B-6EAC-4EA0-A2A0-2A5DF7A2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EastAs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2BA7-81EE-45FC-879A-1D2827B4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2024-02-02T12:53:00Z</cp:lastPrinted>
  <dcterms:created xsi:type="dcterms:W3CDTF">2024-04-26T05:45:00Z</dcterms:created>
  <dcterms:modified xsi:type="dcterms:W3CDTF">2024-04-26T08:26:00Z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76245336A6074A4DB22CFE925781F599</vt:lpwstr>
  </property>
</Properties>
</file>